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75BA" w14:textId="77777777" w:rsidR="00BD69D1" w:rsidRPr="00BD69D1" w:rsidRDefault="00BD69D1" w:rsidP="00BD69D1">
      <w:pPr>
        <w:pStyle w:val="Nadpis2"/>
        <w:jc w:val="center"/>
        <w:rPr>
          <w:rFonts w:ascii="Arial" w:eastAsiaTheme="minorHAnsi" w:hAnsi="Arial" w:cs="Arial"/>
          <w:bCs w:val="0"/>
          <w:sz w:val="26"/>
          <w:szCs w:val="26"/>
          <w:lang w:val="cs-CZ"/>
        </w:rPr>
      </w:pPr>
      <w:r w:rsidRPr="00BD69D1">
        <w:rPr>
          <w:rFonts w:ascii="Arial" w:eastAsiaTheme="minorHAnsi" w:hAnsi="Arial" w:cs="Arial"/>
          <w:bCs w:val="0"/>
          <w:sz w:val="26"/>
          <w:szCs w:val="26"/>
          <w:lang w:val="cs-CZ"/>
        </w:rPr>
        <w:t>Tradiční záhumenky pomáhají ptákům přežít v intenzivní zemědělské krajině</w:t>
      </w:r>
    </w:p>
    <w:p w14:paraId="7B706B76" w14:textId="55DF4900" w:rsidR="00D676B9" w:rsidRPr="0021060F" w:rsidRDefault="00E44BBA" w:rsidP="0021060F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 xml:space="preserve">Brno </w:t>
      </w:r>
      <w:r w:rsidR="0022024D">
        <w:rPr>
          <w:rFonts w:ascii="Arial" w:eastAsia="Arial" w:hAnsi="Arial" w:cs="Arial"/>
          <w:i/>
          <w:iCs/>
        </w:rPr>
        <w:t>5</w:t>
      </w:r>
      <w:r w:rsidR="00D676B9" w:rsidRPr="0021060F">
        <w:rPr>
          <w:rFonts w:ascii="Arial" w:eastAsia="Arial" w:hAnsi="Arial" w:cs="Arial"/>
          <w:i/>
          <w:iCs/>
        </w:rPr>
        <w:t xml:space="preserve">. </w:t>
      </w:r>
      <w:r w:rsidR="0022024D">
        <w:rPr>
          <w:rFonts w:ascii="Arial" w:eastAsia="Arial" w:hAnsi="Arial" w:cs="Arial"/>
          <w:i/>
          <w:iCs/>
        </w:rPr>
        <w:t>srpna</w:t>
      </w:r>
      <w:r w:rsidR="00EC697A" w:rsidRPr="0021060F">
        <w:rPr>
          <w:rFonts w:ascii="Arial" w:eastAsia="Arial" w:hAnsi="Arial" w:cs="Arial"/>
          <w:i/>
          <w:iCs/>
        </w:rPr>
        <w:t xml:space="preserve"> </w:t>
      </w:r>
      <w:r w:rsidR="00D676B9" w:rsidRPr="0021060F">
        <w:rPr>
          <w:rFonts w:ascii="Arial" w:eastAsia="Arial" w:hAnsi="Arial" w:cs="Arial"/>
          <w:i/>
          <w:iCs/>
        </w:rPr>
        <w:t>2026</w:t>
      </w:r>
    </w:p>
    <w:p w14:paraId="3AEC47EF" w14:textId="3736C1F2" w:rsidR="00C46CD8" w:rsidRPr="00EE6A7A" w:rsidRDefault="00C46CD8" w:rsidP="001F7884">
      <w:pPr>
        <w:spacing w:before="100" w:beforeAutospacing="1" w:after="100" w:afterAutospacing="1"/>
        <w:rPr>
          <w:rFonts w:ascii="Arial" w:hAnsi="Arial" w:cs="Arial"/>
          <w:b/>
          <w:bCs/>
        </w:rPr>
      </w:pPr>
      <w:r w:rsidRPr="00EE6A7A">
        <w:rPr>
          <w:rFonts w:ascii="Arial" w:hAnsi="Arial" w:cs="Arial"/>
          <w:b/>
          <w:bCs/>
        </w:rPr>
        <w:t xml:space="preserve">Mohou nenápadná políčka za domy rozhodovat o přežití ohrožených ptačích druhů? Nová studie Ústavu biologie obratlovců Akademie věd ČR </w:t>
      </w:r>
      <w:r w:rsidR="00921ABA">
        <w:rPr>
          <w:rFonts w:ascii="Arial" w:hAnsi="Arial" w:cs="Arial"/>
          <w:b/>
          <w:bCs/>
        </w:rPr>
        <w:t>pro</w:t>
      </w:r>
      <w:r w:rsidRPr="00EE6A7A">
        <w:rPr>
          <w:rFonts w:ascii="Arial" w:hAnsi="Arial" w:cs="Arial"/>
          <w:b/>
          <w:bCs/>
        </w:rPr>
        <w:t xml:space="preserve">kazuje, že tradiční záhumenky významně zvyšují početnost i druhovou rozmanitost ptáků v zemědělské krajině. Výzkum publikovaný v časopise </w:t>
      </w:r>
      <w:hyperlink r:id="rId6" w:history="1">
        <w:proofErr w:type="spellStart"/>
        <w:r w:rsidRPr="00170383">
          <w:rPr>
            <w:rStyle w:val="Hypertextovodkaz"/>
            <w:rFonts w:ascii="Arial" w:hAnsi="Arial" w:cs="Arial"/>
            <w:b/>
            <w:bCs/>
            <w:i/>
            <w:iCs/>
          </w:rPr>
          <w:t>Agriculture</w:t>
        </w:r>
        <w:proofErr w:type="spellEnd"/>
        <w:r w:rsidRPr="00170383">
          <w:rPr>
            <w:rStyle w:val="Hypertextovodkaz"/>
            <w:rFonts w:ascii="Arial" w:hAnsi="Arial" w:cs="Arial"/>
            <w:b/>
            <w:bCs/>
            <w:i/>
            <w:iCs/>
          </w:rPr>
          <w:t xml:space="preserve">, </w:t>
        </w:r>
        <w:proofErr w:type="spellStart"/>
        <w:r w:rsidRPr="00170383">
          <w:rPr>
            <w:rStyle w:val="Hypertextovodkaz"/>
            <w:rFonts w:ascii="Arial" w:hAnsi="Arial" w:cs="Arial"/>
            <w:b/>
            <w:bCs/>
            <w:i/>
            <w:iCs/>
          </w:rPr>
          <w:t>Ecosystems</w:t>
        </w:r>
        <w:proofErr w:type="spellEnd"/>
        <w:r w:rsidRPr="00170383">
          <w:rPr>
            <w:rStyle w:val="Hypertextovodkaz"/>
            <w:rFonts w:ascii="Arial" w:hAnsi="Arial" w:cs="Arial"/>
            <w:b/>
            <w:bCs/>
            <w:i/>
            <w:iCs/>
          </w:rPr>
          <w:t xml:space="preserve"> and Environment</w:t>
        </w:r>
      </w:hyperlink>
      <w:r w:rsidRPr="00EE6A7A">
        <w:rPr>
          <w:rFonts w:ascii="Arial" w:hAnsi="Arial" w:cs="Arial"/>
          <w:b/>
          <w:bCs/>
        </w:rPr>
        <w:t xml:space="preserve"> potvrzuje, že tato maloplošná hospodářství </w:t>
      </w:r>
      <w:r w:rsidR="00C11E0C">
        <w:rPr>
          <w:rFonts w:ascii="Arial" w:hAnsi="Arial" w:cs="Arial"/>
          <w:b/>
          <w:bCs/>
        </w:rPr>
        <w:t xml:space="preserve">vědci </w:t>
      </w:r>
      <w:r w:rsidRPr="00EE6A7A">
        <w:rPr>
          <w:rFonts w:ascii="Arial" w:hAnsi="Arial" w:cs="Arial"/>
          <w:b/>
          <w:bCs/>
        </w:rPr>
        <w:t>dosud opomíje</w:t>
      </w:r>
      <w:r w:rsidR="00921ABA">
        <w:rPr>
          <w:rFonts w:ascii="Arial" w:hAnsi="Arial" w:cs="Arial"/>
          <w:b/>
          <w:bCs/>
        </w:rPr>
        <w:t>li</w:t>
      </w:r>
      <w:r w:rsidRPr="00EE6A7A">
        <w:rPr>
          <w:rFonts w:ascii="Arial" w:hAnsi="Arial" w:cs="Arial"/>
          <w:b/>
          <w:bCs/>
        </w:rPr>
        <w:t xml:space="preserve"> </w:t>
      </w:r>
      <w:r w:rsidR="00921ABA">
        <w:rPr>
          <w:rFonts w:ascii="Arial" w:hAnsi="Arial" w:cs="Arial"/>
          <w:b/>
          <w:bCs/>
        </w:rPr>
        <w:t xml:space="preserve">jako </w:t>
      </w:r>
      <w:r w:rsidRPr="00EE6A7A">
        <w:rPr>
          <w:rFonts w:ascii="Arial" w:hAnsi="Arial" w:cs="Arial"/>
          <w:b/>
          <w:bCs/>
        </w:rPr>
        <w:t xml:space="preserve">útočiště nejenom pro druhy zemědělské krajiny, </w:t>
      </w:r>
      <w:r w:rsidR="0048305B">
        <w:rPr>
          <w:rFonts w:ascii="Arial" w:hAnsi="Arial" w:cs="Arial"/>
          <w:b/>
          <w:bCs/>
        </w:rPr>
        <w:t>ale</w:t>
      </w:r>
      <w:r w:rsidRPr="00EE6A7A">
        <w:rPr>
          <w:rFonts w:ascii="Arial" w:hAnsi="Arial" w:cs="Arial"/>
          <w:b/>
          <w:bCs/>
        </w:rPr>
        <w:t xml:space="preserve"> i pro ptáky okolní krajiny. </w:t>
      </w:r>
    </w:p>
    <w:p w14:paraId="4649F744" w14:textId="1C46416C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F7884">
        <w:rPr>
          <w:rFonts w:ascii="Arial" w:hAnsi="Arial" w:cs="Arial"/>
        </w:rPr>
        <w:t xml:space="preserve">Intenzifikace zemědělství po druhé světové válce zásadně proměnila evropskou krajinu. Scelování pozemků, odstraňování remízků, alejí a mokřadů vedly k rozsáhlé homogenizaci zemědělské krajiny a výraznému úbytku biodiverzity. V České republice tento proces </w:t>
      </w:r>
      <w:r w:rsidR="00921ABA">
        <w:rPr>
          <w:rFonts w:ascii="Arial" w:hAnsi="Arial" w:cs="Arial"/>
        </w:rPr>
        <w:t xml:space="preserve">ještě vystupňovala </w:t>
      </w:r>
      <w:r w:rsidRPr="001F7884">
        <w:rPr>
          <w:rFonts w:ascii="Arial" w:hAnsi="Arial" w:cs="Arial"/>
        </w:rPr>
        <w:t xml:space="preserve">kolektivizace zemědělství, která vytvořila jedny z největších půdních bloků </w:t>
      </w:r>
      <w:r w:rsidR="002F1520">
        <w:rPr>
          <w:rFonts w:ascii="Arial" w:hAnsi="Arial" w:cs="Arial"/>
        </w:rPr>
        <w:br/>
      </w:r>
      <w:r w:rsidRPr="001F7884">
        <w:rPr>
          <w:rFonts w:ascii="Arial" w:hAnsi="Arial" w:cs="Arial"/>
        </w:rPr>
        <w:t xml:space="preserve">v Evropě. Důsledky jsou patrné i na populacích polních ptáků – jejich početnost se v Česku za posledních čtyřicet let snížila přibližně o 40 % a některé druhy dnes balancují na pokraji vyhynutí. </w:t>
      </w:r>
    </w:p>
    <w:p w14:paraId="1E9FD2E2" w14:textId="5CF8A749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F7884">
        <w:rPr>
          <w:rFonts w:ascii="Arial" w:hAnsi="Arial" w:cs="Arial"/>
        </w:rPr>
        <w:t xml:space="preserve">Přesto se v některých regionech dochovaly pozůstatky tradičního drobného hospodaření. V okolí vesnic stále existují záhumenky – malé pozemky, obvykle do půl hektaru, které se nacházejí za domem nebo stodolou. Právě tato pestrá mozaika drobných polí, sadů, zahrad </w:t>
      </w:r>
      <w:r w:rsidR="00751D22">
        <w:rPr>
          <w:rFonts w:ascii="Arial" w:hAnsi="Arial" w:cs="Arial"/>
        </w:rPr>
        <w:br/>
      </w:r>
      <w:r w:rsidRPr="001F7884">
        <w:rPr>
          <w:rFonts w:ascii="Arial" w:hAnsi="Arial" w:cs="Arial"/>
        </w:rPr>
        <w:t xml:space="preserve">i přírodě blízkých prvků vytváří vhodné podmínky pro řadu rostlin a živočichů. </w:t>
      </w:r>
    </w:p>
    <w:p w14:paraId="7469E025" w14:textId="26937CA8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F7884">
        <w:rPr>
          <w:rFonts w:ascii="Arial" w:hAnsi="Arial" w:cs="Arial"/>
        </w:rPr>
        <w:t>Nová studie realizovaná v zemědělské krajině jižní Moravy u</w:t>
      </w:r>
      <w:r w:rsidR="00C11E0C">
        <w:rPr>
          <w:rFonts w:ascii="Arial" w:hAnsi="Arial" w:cs="Arial"/>
        </w:rPr>
        <w:t xml:space="preserve">vádí, </w:t>
      </w:r>
      <w:r w:rsidRPr="001F7884">
        <w:rPr>
          <w:rFonts w:ascii="Arial" w:hAnsi="Arial" w:cs="Arial"/>
        </w:rPr>
        <w:t>že právě tyto zbytky drobného hospodaření v podobě tradičních záhumen</w:t>
      </w:r>
      <w:r w:rsidR="00C11E0C">
        <w:rPr>
          <w:rFonts w:ascii="Arial" w:hAnsi="Arial" w:cs="Arial"/>
        </w:rPr>
        <w:t xml:space="preserve">ků </w:t>
      </w:r>
      <w:r w:rsidRPr="001F7884">
        <w:rPr>
          <w:rFonts w:ascii="Arial" w:hAnsi="Arial" w:cs="Arial"/>
        </w:rPr>
        <w:t xml:space="preserve">mohou </w:t>
      </w:r>
      <w:r w:rsidR="00921ABA">
        <w:rPr>
          <w:rFonts w:ascii="Arial" w:hAnsi="Arial" w:cs="Arial"/>
        </w:rPr>
        <w:t xml:space="preserve">sloužit jako </w:t>
      </w:r>
      <w:r w:rsidRPr="001F7884">
        <w:rPr>
          <w:rFonts w:ascii="Arial" w:hAnsi="Arial" w:cs="Arial"/>
        </w:rPr>
        <w:t>klíčová útočiště pro ptačí společenstva. Výzkum byl založen na datech z 97 monitorovacích tras, během nichž vědci zaznamenali více než 11 000 jedinců 78 druhů ptáků.</w:t>
      </w:r>
    </w:p>
    <w:p w14:paraId="1CC8E68D" w14:textId="5273FA66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B40FD">
        <w:rPr>
          <w:rFonts w:ascii="Arial" w:hAnsi="Arial" w:cs="Arial"/>
          <w:i/>
          <w:iCs/>
        </w:rPr>
        <w:t xml:space="preserve">„Naše výsledky jasně ukazují, že maloplošné hospodaření v okolí lidských sídel může hrát klíčovou roli v ochraně ptačích populací zemědělské krajiny. Pozitivní vliv maloplošného hospodaření se navíc neomezuje pouze na samotné záhumenky, ale </w:t>
      </w:r>
      <w:r w:rsidR="00C11E0C">
        <w:rPr>
          <w:rFonts w:ascii="Arial" w:hAnsi="Arial" w:cs="Arial"/>
          <w:i/>
          <w:iCs/>
        </w:rPr>
        <w:t xml:space="preserve">kladně </w:t>
      </w:r>
      <w:r w:rsidRPr="001B40FD">
        <w:rPr>
          <w:rFonts w:ascii="Arial" w:hAnsi="Arial" w:cs="Arial"/>
          <w:i/>
          <w:iCs/>
        </w:rPr>
        <w:t xml:space="preserve">ovlivňuje početnost a druhovou diverzitu ptáků také v navazující velkoplošně obdělávané krajině </w:t>
      </w:r>
      <w:r w:rsidR="00751D22">
        <w:rPr>
          <w:rFonts w:ascii="Arial" w:hAnsi="Arial" w:cs="Arial"/>
          <w:i/>
          <w:iCs/>
        </w:rPr>
        <w:br/>
      </w:r>
      <w:r w:rsidRPr="001B40FD">
        <w:rPr>
          <w:rFonts w:ascii="Arial" w:hAnsi="Arial" w:cs="Arial"/>
          <w:i/>
          <w:iCs/>
        </w:rPr>
        <w:t>a v samotných lidských sídlech,“</w:t>
      </w:r>
      <w:r w:rsidRPr="001F7884">
        <w:rPr>
          <w:rFonts w:ascii="Arial" w:hAnsi="Arial" w:cs="Arial"/>
        </w:rPr>
        <w:t xml:space="preserve"> říká Martin Šálek z Ústavu biologie obratlovců AV ČR </w:t>
      </w:r>
      <w:r w:rsidR="00422D44">
        <w:rPr>
          <w:rFonts w:ascii="Arial" w:hAnsi="Arial" w:cs="Arial"/>
        </w:rPr>
        <w:br/>
      </w:r>
      <w:r w:rsidRPr="001F7884">
        <w:rPr>
          <w:rFonts w:ascii="Arial" w:hAnsi="Arial" w:cs="Arial"/>
        </w:rPr>
        <w:t>a hlavní autor studie.</w:t>
      </w:r>
    </w:p>
    <w:p w14:paraId="6241737B" w14:textId="77777777" w:rsidR="001F7884" w:rsidRPr="001F7884" w:rsidRDefault="001F7884" w:rsidP="001F7884">
      <w:pPr>
        <w:pStyle w:val="Normlnweb"/>
        <w:rPr>
          <w:rFonts w:ascii="Arial" w:hAnsi="Arial" w:cs="Arial"/>
          <w:b/>
          <w:bCs/>
          <w:sz w:val="22"/>
          <w:szCs w:val="22"/>
          <w:lang w:val="cs-CZ"/>
        </w:rPr>
      </w:pPr>
      <w:r w:rsidRPr="001F7884">
        <w:rPr>
          <w:rFonts w:ascii="Arial" w:hAnsi="Arial" w:cs="Arial"/>
          <w:b/>
          <w:bCs/>
          <w:sz w:val="22"/>
          <w:szCs w:val="22"/>
          <w:lang w:val="cs-CZ"/>
        </w:rPr>
        <w:t>Vesnice a jejich záhumenky jako centra biodiverzity</w:t>
      </w:r>
    </w:p>
    <w:p w14:paraId="03F821BC" w14:textId="758B7CC6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F7884">
        <w:rPr>
          <w:rFonts w:ascii="Arial" w:hAnsi="Arial" w:cs="Arial"/>
        </w:rPr>
        <w:t xml:space="preserve">Nejvyšší početnosti i druhové bohatosti dosahovala ptačí společenstva ve vesnicích následovaná oblastmi s drobným hospodařením. Naopak intenzivně obhospodařovaná velkoplošná krajina vykazovala nejnižší hodnoty. Zatímco vesnice byly nejdůležitější pro druhy vázané na lidská sídla, maloplošné zemědělství hrálo </w:t>
      </w:r>
      <w:r w:rsidR="00921ABA">
        <w:rPr>
          <w:rFonts w:ascii="Arial" w:hAnsi="Arial" w:cs="Arial"/>
        </w:rPr>
        <w:t xml:space="preserve">zásadní </w:t>
      </w:r>
      <w:r w:rsidRPr="001F7884">
        <w:rPr>
          <w:rFonts w:ascii="Arial" w:hAnsi="Arial" w:cs="Arial"/>
        </w:rPr>
        <w:t xml:space="preserve">roli pro druhy zemědělské krajiny. Oba typy prostředí zároveň podporovaly i druhy lesní. </w:t>
      </w:r>
    </w:p>
    <w:p w14:paraId="6132D9EC" w14:textId="3DE46782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B40FD">
        <w:rPr>
          <w:rFonts w:ascii="Arial" w:hAnsi="Arial" w:cs="Arial"/>
          <w:i/>
          <w:iCs/>
        </w:rPr>
        <w:t>„Právě pestrost krajiny, tedy kombinace drobných polí, mezí, travnatých pásů, ovocných sadů, vinohradů a dalších struktur, vytváří vhodné podmínky pro široké spektrum druhů,“</w:t>
      </w:r>
      <w:r w:rsidRPr="001F7884">
        <w:rPr>
          <w:rFonts w:ascii="Arial" w:hAnsi="Arial" w:cs="Arial"/>
        </w:rPr>
        <w:t xml:space="preserve"> doplňuje </w:t>
      </w:r>
      <w:r w:rsidR="00C11E0C">
        <w:rPr>
          <w:rFonts w:ascii="Arial" w:hAnsi="Arial" w:cs="Arial"/>
        </w:rPr>
        <w:t xml:space="preserve">Martin </w:t>
      </w:r>
      <w:r w:rsidRPr="001F7884">
        <w:rPr>
          <w:rFonts w:ascii="Arial" w:hAnsi="Arial" w:cs="Arial"/>
        </w:rPr>
        <w:t>Šálek.</w:t>
      </w:r>
    </w:p>
    <w:p w14:paraId="76DF2E83" w14:textId="275ACF6C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F7884">
        <w:rPr>
          <w:rFonts w:ascii="Arial" w:hAnsi="Arial" w:cs="Arial"/>
        </w:rPr>
        <w:lastRenderedPageBreak/>
        <w:t>Důležit</w:t>
      </w:r>
      <w:r w:rsidR="00921ABA">
        <w:rPr>
          <w:rFonts w:ascii="Arial" w:hAnsi="Arial" w:cs="Arial"/>
        </w:rPr>
        <w:t xml:space="preserve">á jsou </w:t>
      </w:r>
      <w:r w:rsidRPr="001F7884">
        <w:rPr>
          <w:rFonts w:ascii="Arial" w:hAnsi="Arial" w:cs="Arial"/>
        </w:rPr>
        <w:t xml:space="preserve">také tradiční lidská sídla, která </w:t>
      </w:r>
      <w:r w:rsidR="00C11E0C">
        <w:rPr>
          <w:rFonts w:ascii="Arial" w:hAnsi="Arial" w:cs="Arial"/>
        </w:rPr>
        <w:t xml:space="preserve">se stávají </w:t>
      </w:r>
      <w:r w:rsidRPr="001F7884">
        <w:rPr>
          <w:rFonts w:ascii="Arial" w:hAnsi="Arial" w:cs="Arial"/>
        </w:rPr>
        <w:t>významn</w:t>
      </w:r>
      <w:r w:rsidR="00C11E0C">
        <w:rPr>
          <w:rFonts w:ascii="Arial" w:hAnsi="Arial" w:cs="Arial"/>
        </w:rPr>
        <w:t>ými</w:t>
      </w:r>
      <w:r w:rsidRPr="001F7884">
        <w:rPr>
          <w:rFonts w:ascii="Arial" w:hAnsi="Arial" w:cs="Arial"/>
        </w:rPr>
        <w:t xml:space="preserve"> útočišt</w:t>
      </w:r>
      <w:r w:rsidR="00C11E0C">
        <w:rPr>
          <w:rFonts w:ascii="Arial" w:hAnsi="Arial" w:cs="Arial"/>
        </w:rPr>
        <w:t>i</w:t>
      </w:r>
      <w:r w:rsidRPr="001F7884">
        <w:rPr>
          <w:rFonts w:ascii="Arial" w:hAnsi="Arial" w:cs="Arial"/>
        </w:rPr>
        <w:t xml:space="preserve"> pro řadu ptačích druhů, pro něž je okolní intenzivně obhospodařovaná krajina nehostinným prostředím. </w:t>
      </w:r>
      <w:r w:rsidRPr="001B40FD">
        <w:rPr>
          <w:rFonts w:ascii="Arial" w:hAnsi="Arial" w:cs="Arial"/>
          <w:i/>
          <w:iCs/>
        </w:rPr>
        <w:t xml:space="preserve">„Pro některé druhy, jako je sýček obecný, sova pálená či chocholouš, jsou tradiční vesnická sídla a farmy přímo klíčovým biotopem pro přežití. Právě propojení maloplošného hospodaření </w:t>
      </w:r>
      <w:r w:rsidR="00751D22">
        <w:rPr>
          <w:rFonts w:ascii="Arial" w:hAnsi="Arial" w:cs="Arial"/>
          <w:i/>
          <w:iCs/>
        </w:rPr>
        <w:br/>
      </w:r>
      <w:r w:rsidRPr="001B40FD">
        <w:rPr>
          <w:rFonts w:ascii="Arial" w:hAnsi="Arial" w:cs="Arial"/>
          <w:i/>
          <w:iCs/>
        </w:rPr>
        <w:t>a tradičních lidských sídel může vytvářet zásadní refugia pro řadu ohrožených druhů,“</w:t>
      </w:r>
      <w:r w:rsidRPr="001F7884">
        <w:rPr>
          <w:rFonts w:ascii="Arial" w:hAnsi="Arial" w:cs="Arial"/>
        </w:rPr>
        <w:t xml:space="preserve"> doplňuje </w:t>
      </w:r>
      <w:r w:rsidR="00C11E0C">
        <w:rPr>
          <w:rFonts w:ascii="Arial" w:hAnsi="Arial" w:cs="Arial"/>
        </w:rPr>
        <w:t>vědec.</w:t>
      </w:r>
    </w:p>
    <w:p w14:paraId="6B085A7D" w14:textId="77777777" w:rsidR="001F7884" w:rsidRPr="001F7884" w:rsidRDefault="001F7884" w:rsidP="001F7884">
      <w:pPr>
        <w:pStyle w:val="Normlnweb"/>
        <w:rPr>
          <w:rFonts w:ascii="Arial" w:hAnsi="Arial" w:cs="Arial"/>
          <w:b/>
          <w:bCs/>
          <w:sz w:val="22"/>
          <w:szCs w:val="22"/>
          <w:lang w:val="cs-CZ"/>
        </w:rPr>
      </w:pPr>
      <w:r w:rsidRPr="001F7884">
        <w:rPr>
          <w:rFonts w:ascii="Arial" w:hAnsi="Arial" w:cs="Arial"/>
          <w:b/>
          <w:bCs/>
          <w:sz w:val="22"/>
          <w:szCs w:val="22"/>
          <w:lang w:val="cs-CZ"/>
        </w:rPr>
        <w:t>Moderní neznamená vždy dobrý</w:t>
      </w:r>
    </w:p>
    <w:p w14:paraId="3A8453D6" w14:textId="61D42764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F7884">
        <w:rPr>
          <w:rFonts w:ascii="Arial" w:hAnsi="Arial" w:cs="Arial"/>
        </w:rPr>
        <w:t xml:space="preserve">Důležitým poznatkem z hlediska ochrany přírody je i vliv proměny vesnického prostředí. </w:t>
      </w:r>
      <w:r w:rsidR="00751D22">
        <w:rPr>
          <w:rFonts w:ascii="Arial" w:hAnsi="Arial" w:cs="Arial"/>
        </w:rPr>
        <w:br/>
      </w:r>
      <w:r w:rsidRPr="001F7884">
        <w:rPr>
          <w:rFonts w:ascii="Arial" w:hAnsi="Arial" w:cs="Arial"/>
        </w:rPr>
        <w:t>S rostoucím podílem nových a rekonstruovaných budov kles</w:t>
      </w:r>
      <w:r w:rsidR="00921ABA">
        <w:rPr>
          <w:rFonts w:ascii="Arial" w:hAnsi="Arial" w:cs="Arial"/>
        </w:rPr>
        <w:t xml:space="preserve">á </w:t>
      </w:r>
      <w:r w:rsidRPr="001F7884">
        <w:rPr>
          <w:rFonts w:ascii="Arial" w:hAnsi="Arial" w:cs="Arial"/>
        </w:rPr>
        <w:t>početnost i druhová rozmanitost ptáků. Modernizace často znamená zánik starých stodol, otevřených půd, štěrbin ve zdech nebo pestrých zahrad a sadů, které ptákům poskytují úkryt i vhodná místa ke hnízdění.</w:t>
      </w:r>
    </w:p>
    <w:p w14:paraId="01911E46" w14:textId="5966A1DE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B40FD">
        <w:rPr>
          <w:rFonts w:ascii="Arial" w:hAnsi="Arial" w:cs="Arial"/>
          <w:i/>
          <w:iCs/>
        </w:rPr>
        <w:t xml:space="preserve">„Moderní budovy jsou sice technicky dokonalejší, často však postrádají drobné stavební prvky a </w:t>
      </w:r>
      <w:proofErr w:type="spellStart"/>
      <w:r w:rsidRPr="001B40FD">
        <w:rPr>
          <w:rFonts w:ascii="Arial" w:hAnsi="Arial" w:cs="Arial"/>
          <w:i/>
          <w:iCs/>
        </w:rPr>
        <w:t>mikrostanoviště</w:t>
      </w:r>
      <w:proofErr w:type="spellEnd"/>
      <w:r w:rsidRPr="001B40FD">
        <w:rPr>
          <w:rFonts w:ascii="Arial" w:hAnsi="Arial" w:cs="Arial"/>
          <w:i/>
          <w:iCs/>
        </w:rPr>
        <w:t>, která ptáci využívají k hnízdění nebo lovu potravy. K tomu se přidává i homogenizace okolního prostředí, například nahrazování rozmanitých zahrad udržovanými trávníky nebo okrasnou výsadbou s nižší ekologickou hodnotou,“</w:t>
      </w:r>
      <w:r w:rsidRPr="001F7884">
        <w:rPr>
          <w:rFonts w:ascii="Arial" w:hAnsi="Arial" w:cs="Arial"/>
        </w:rPr>
        <w:t xml:space="preserve"> vysvětluje </w:t>
      </w:r>
      <w:r w:rsidR="00FB138D">
        <w:rPr>
          <w:rFonts w:ascii="Arial" w:hAnsi="Arial" w:cs="Arial"/>
        </w:rPr>
        <w:t>Mar</w:t>
      </w:r>
      <w:r w:rsidR="00352326">
        <w:rPr>
          <w:rFonts w:ascii="Arial" w:hAnsi="Arial" w:cs="Arial"/>
        </w:rPr>
        <w:t>tin</w:t>
      </w:r>
      <w:r w:rsidR="00FB138D">
        <w:rPr>
          <w:rFonts w:ascii="Arial" w:hAnsi="Arial" w:cs="Arial"/>
        </w:rPr>
        <w:t xml:space="preserve"> </w:t>
      </w:r>
      <w:r w:rsidRPr="001F7884">
        <w:rPr>
          <w:rFonts w:ascii="Arial" w:hAnsi="Arial" w:cs="Arial"/>
        </w:rPr>
        <w:t>Šálek.</w:t>
      </w:r>
    </w:p>
    <w:p w14:paraId="37431BA0" w14:textId="77777777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F7884">
        <w:rPr>
          <w:rFonts w:ascii="Arial" w:hAnsi="Arial" w:cs="Arial"/>
        </w:rPr>
        <w:t>Výsledky studie jasně ukazují, že ochrana biodiverzity v zemědělské krajině se neobejde bez systematické podpory tradičního maloplošného hospodaření. Nejde o návrat do minulosti, ale o strategickou investici do odolnější krajiny, potravinové bezpečnosti, adaptace na klimatickou změnu i zachování evropské biodiverzity.</w:t>
      </w:r>
    </w:p>
    <w:p w14:paraId="2487ABCF" w14:textId="22F81A45" w:rsidR="001F7884" w:rsidRPr="001F7884" w:rsidRDefault="001F7884" w:rsidP="001F7884">
      <w:pPr>
        <w:spacing w:before="100" w:beforeAutospacing="1" w:after="100" w:afterAutospacing="1"/>
        <w:rPr>
          <w:rFonts w:ascii="Arial" w:hAnsi="Arial" w:cs="Arial"/>
        </w:rPr>
      </w:pPr>
      <w:r w:rsidRPr="001B40FD">
        <w:rPr>
          <w:rFonts w:ascii="Arial" w:hAnsi="Arial" w:cs="Arial"/>
          <w:i/>
          <w:iCs/>
        </w:rPr>
        <w:t xml:space="preserve">„Pokud chceme zastavit dramatický úbytek ptáků zemědělské krajiny a dalších druhů, je nutné podporovat nejen tradiční formy hospodaření, ale zároveň citlivě přistupovat </w:t>
      </w:r>
      <w:r w:rsidR="00751D22">
        <w:rPr>
          <w:rFonts w:ascii="Arial" w:hAnsi="Arial" w:cs="Arial"/>
          <w:i/>
          <w:iCs/>
        </w:rPr>
        <w:br/>
      </w:r>
      <w:r w:rsidRPr="001B40FD">
        <w:rPr>
          <w:rFonts w:ascii="Arial" w:hAnsi="Arial" w:cs="Arial"/>
          <w:i/>
          <w:iCs/>
        </w:rPr>
        <w:t>i k proměnám venkovských sídel. Stejně důležité je přehodnotit systém zemědělských dotací tak, aby podporoval pestrou krajinu, šetrné hospodaření a zachování tradičních zemědělských postupů. Vedle produkce potravin musí zemědělská politika zohledňovat také význam krajiny pro zachování biodiverzity a poskytování ekosystémových služeb, které jsou nezbytné pro fungování společnosti i přírodních ekosystémů,“</w:t>
      </w:r>
      <w:r w:rsidRPr="001F7884">
        <w:rPr>
          <w:rFonts w:ascii="Arial" w:hAnsi="Arial" w:cs="Arial"/>
        </w:rPr>
        <w:t xml:space="preserve"> uzavírá </w:t>
      </w:r>
      <w:r w:rsidR="00FB138D">
        <w:rPr>
          <w:rFonts w:ascii="Arial" w:hAnsi="Arial" w:cs="Arial"/>
        </w:rPr>
        <w:t>Ma</w:t>
      </w:r>
      <w:r w:rsidR="00352326">
        <w:rPr>
          <w:rFonts w:ascii="Arial" w:hAnsi="Arial" w:cs="Arial"/>
        </w:rPr>
        <w:t>rtin</w:t>
      </w:r>
      <w:r w:rsidR="00FB138D">
        <w:rPr>
          <w:rFonts w:ascii="Arial" w:hAnsi="Arial" w:cs="Arial"/>
        </w:rPr>
        <w:t xml:space="preserve"> </w:t>
      </w:r>
      <w:r w:rsidRPr="001F7884">
        <w:rPr>
          <w:rFonts w:ascii="Arial" w:hAnsi="Arial" w:cs="Arial"/>
        </w:rPr>
        <w:t>Šálek.</w:t>
      </w:r>
    </w:p>
    <w:p w14:paraId="1CA38114" w14:textId="0A1D7D49" w:rsidR="00D676B9" w:rsidRPr="00F70737" w:rsidRDefault="00D676B9" w:rsidP="00D676B9">
      <w:pPr>
        <w:rPr>
          <w:rFonts w:ascii="Arial" w:eastAsia="Times New Roman" w:hAnsi="Arial" w:cs="Arial"/>
          <w:lang w:eastAsia="cs-CZ"/>
        </w:rPr>
      </w:pPr>
      <w:r w:rsidRPr="002A2338">
        <w:rPr>
          <w:rFonts w:ascii="Arial" w:eastAsia="Times New Roman" w:hAnsi="Arial" w:cs="Arial"/>
          <w:b/>
          <w:bCs/>
          <w:lang w:eastAsia="cs-CZ"/>
        </w:rPr>
        <w:t>Odkaz na publikaci:</w:t>
      </w:r>
      <w:r w:rsidRPr="00043759">
        <w:rPr>
          <w:rFonts w:ascii="Arial" w:eastAsia="Times New Roman" w:hAnsi="Arial" w:cs="Arial"/>
          <w:lang w:eastAsia="cs-CZ"/>
        </w:rPr>
        <w:t xml:space="preserve"> </w:t>
      </w:r>
      <w:r w:rsidRPr="00043759">
        <w:rPr>
          <w:rFonts w:ascii="Arial" w:eastAsia="Times New Roman" w:hAnsi="Arial" w:cs="Arial"/>
          <w:lang w:eastAsia="cs-CZ"/>
        </w:rPr>
        <w:tab/>
      </w:r>
      <w:hyperlink r:id="rId7" w:history="1">
        <w:r w:rsidR="00F70737" w:rsidRPr="00F70737">
          <w:rPr>
            <w:rStyle w:val="Hypertextovodkaz"/>
            <w:rFonts w:ascii="Arial" w:hAnsi="Arial" w:cs="Arial"/>
            <w:sz w:val="21"/>
            <w:szCs w:val="21"/>
          </w:rPr>
          <w:t>https://doi.org/10.1016/j.agee.2025.110048</w:t>
        </w:r>
      </w:hyperlink>
    </w:p>
    <w:p w14:paraId="6D138461" w14:textId="7CEC1A02" w:rsidR="001B40FD" w:rsidRPr="001B40FD" w:rsidRDefault="00D676B9" w:rsidP="001B40FD">
      <w:pPr>
        <w:spacing w:after="0" w:line="240" w:lineRule="auto"/>
        <w:ind w:left="2832" w:hanging="2832"/>
        <w:rPr>
          <w:rFonts w:ascii="Arial" w:hAnsi="Arial" w:cs="Arial"/>
          <w:shd w:val="clear" w:color="auto" w:fill="FFFFFF"/>
        </w:rPr>
      </w:pPr>
      <w:r w:rsidRPr="00043759">
        <w:rPr>
          <w:rFonts w:ascii="Arial" w:eastAsia="Arial" w:hAnsi="Arial" w:cs="Arial"/>
          <w:b/>
        </w:rPr>
        <w:t>Více informací:</w:t>
      </w:r>
      <w:r w:rsidRPr="00043759">
        <w:rPr>
          <w:rFonts w:ascii="Arial" w:eastAsia="Arial" w:hAnsi="Arial" w:cs="Arial"/>
          <w:b/>
        </w:rPr>
        <w:tab/>
      </w:r>
      <w:r w:rsidR="001B40FD" w:rsidRPr="001B40FD">
        <w:rPr>
          <w:rStyle w:val="Siln"/>
          <w:rFonts w:ascii="Arial" w:hAnsi="Arial" w:cs="Arial"/>
          <w:shd w:val="clear" w:color="auto" w:fill="FFFFFF"/>
        </w:rPr>
        <w:t>doc. Ing. Martin Šálek, Ph.D</w:t>
      </w:r>
      <w:r w:rsidR="00A04EBA">
        <w:rPr>
          <w:rStyle w:val="Siln"/>
          <w:rFonts w:ascii="Arial" w:hAnsi="Arial" w:cs="Arial"/>
          <w:shd w:val="clear" w:color="auto" w:fill="FFFFFF"/>
        </w:rPr>
        <w:t>.</w:t>
      </w:r>
      <w:r w:rsidR="001B40FD" w:rsidRPr="001B40FD">
        <w:rPr>
          <w:rStyle w:val="Siln"/>
          <w:rFonts w:ascii="Arial" w:hAnsi="Arial" w:cs="Arial"/>
          <w:shd w:val="clear" w:color="auto" w:fill="FFFFFF"/>
        </w:rPr>
        <w:br/>
      </w:r>
      <w:r w:rsidR="001B40FD" w:rsidRPr="001B40FD">
        <w:rPr>
          <w:rFonts w:ascii="Arial" w:hAnsi="Arial" w:cs="Arial"/>
          <w:shd w:val="clear" w:color="auto" w:fill="FFFFFF"/>
        </w:rPr>
        <w:t>Ústav biologie obratlovců Akademie věd ČR</w:t>
      </w:r>
      <w:r w:rsidR="001B40FD" w:rsidRPr="001B40FD">
        <w:rPr>
          <w:rFonts w:ascii="Arial" w:hAnsi="Arial" w:cs="Arial"/>
        </w:rPr>
        <w:br/>
      </w:r>
      <w:r w:rsidR="001B40FD" w:rsidRPr="001B40FD">
        <w:rPr>
          <w:rFonts w:ascii="Arial" w:hAnsi="Arial" w:cs="Arial"/>
          <w:shd w:val="clear" w:color="auto" w:fill="FFFFFF"/>
        </w:rPr>
        <w:t>Česká společnost ornitologická</w:t>
      </w:r>
      <w:r w:rsidR="001B40FD" w:rsidRPr="001B40FD">
        <w:rPr>
          <w:rFonts w:ascii="Arial" w:hAnsi="Arial" w:cs="Arial"/>
        </w:rPr>
        <w:br/>
      </w:r>
      <w:hyperlink r:id="rId8" w:history="1">
        <w:r w:rsidR="001B40FD" w:rsidRPr="001B40FD">
          <w:rPr>
            <w:rStyle w:val="Hypertextovodkaz"/>
            <w:rFonts w:ascii="Arial" w:hAnsi="Arial" w:cs="Arial"/>
            <w:color w:val="auto"/>
            <w:shd w:val="clear" w:color="auto" w:fill="FFFFFF"/>
          </w:rPr>
          <w:t>martin.sali@post.cz</w:t>
        </w:r>
      </w:hyperlink>
    </w:p>
    <w:p w14:paraId="20CA6936" w14:textId="5C158580" w:rsidR="001B40FD" w:rsidRPr="001B40FD" w:rsidRDefault="001B40FD" w:rsidP="001B40FD">
      <w:pPr>
        <w:spacing w:after="0" w:line="240" w:lineRule="auto"/>
        <w:ind w:left="2410" w:firstLine="422"/>
        <w:rPr>
          <w:rFonts w:ascii="Arial" w:hAnsi="Arial" w:cs="Arial"/>
        </w:rPr>
      </w:pPr>
      <w:r w:rsidRPr="001B40FD">
        <w:rPr>
          <w:rFonts w:ascii="Arial" w:eastAsia="Arial" w:hAnsi="Arial" w:cs="Arial"/>
        </w:rPr>
        <w:t>+420</w:t>
      </w:r>
      <w:r w:rsidRPr="001B40FD">
        <w:rPr>
          <w:rFonts w:ascii="Arial" w:hAnsi="Arial" w:cs="Arial"/>
        </w:rPr>
        <w:t xml:space="preserve"> 775 954 318</w:t>
      </w:r>
    </w:p>
    <w:p w14:paraId="02A7BE3E" w14:textId="10330CB8" w:rsidR="0011533F" w:rsidRDefault="0011533F" w:rsidP="001B40FD">
      <w:pPr>
        <w:spacing w:after="0" w:line="240" w:lineRule="auto"/>
        <w:rPr>
          <w:rFonts w:ascii="Arial" w:hAnsi="Arial" w:cs="Arial"/>
          <w:b/>
          <w:bCs/>
        </w:rPr>
      </w:pPr>
    </w:p>
    <w:p w14:paraId="61C7278E" w14:textId="77777777" w:rsidR="0011533F" w:rsidRDefault="0011533F" w:rsidP="009A5D2C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14:paraId="0DC869F0" w14:textId="77777777" w:rsidR="001B40FD" w:rsidRDefault="001B40FD" w:rsidP="009A5D2C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14:paraId="555C8E01" w14:textId="77777777" w:rsidR="001B40FD" w:rsidRDefault="001B40FD" w:rsidP="009A5D2C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14:paraId="2B4BE3AC" w14:textId="77777777" w:rsidR="001B40FD" w:rsidRDefault="001B40FD" w:rsidP="009A5D2C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14:paraId="15E83E82" w14:textId="77777777" w:rsidR="001B40FD" w:rsidRDefault="001B40FD" w:rsidP="009A5D2C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14:paraId="1A4A4987" w14:textId="7839F05D" w:rsidR="009A5D2C" w:rsidRDefault="009A5D2C" w:rsidP="009A5D2C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Fotogalerie: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97170" w14:paraId="4DDD7368" w14:textId="77777777" w:rsidTr="00145A16">
        <w:tc>
          <w:tcPr>
            <w:tcW w:w="9062" w:type="dxa"/>
          </w:tcPr>
          <w:p w14:paraId="19B19CEA" w14:textId="08B4220E" w:rsidR="00E97170" w:rsidRDefault="00FD4031" w:rsidP="009A5D2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noProof/>
                <w:sz w:val="18"/>
              </w:rPr>
              <w:drawing>
                <wp:anchor distT="0" distB="0" distL="114300" distR="114300" simplePos="0" relativeHeight="251658240" behindDoc="0" locked="0" layoutInCell="1" allowOverlap="1" wp14:anchorId="018B2BD0" wp14:editId="259B37AB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190500</wp:posOffset>
                  </wp:positionV>
                  <wp:extent cx="5267325" cy="3508648"/>
                  <wp:effectExtent l="0" t="0" r="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350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7170" w14:paraId="19FB8BF9" w14:textId="77777777" w:rsidTr="00145A16">
        <w:tc>
          <w:tcPr>
            <w:tcW w:w="9062" w:type="dxa"/>
          </w:tcPr>
          <w:p w14:paraId="43A131AD" w14:textId="645342D7" w:rsidR="00E97170" w:rsidRDefault="00D53B54" w:rsidP="00EA459B">
            <w:pPr>
              <w:rPr>
                <w:rFonts w:ascii="Arial" w:hAnsi="Arial" w:cs="Arial"/>
                <w:b/>
                <w:bCs/>
              </w:rPr>
            </w:pPr>
            <w:r w:rsidRPr="00435352">
              <w:rPr>
                <w:rFonts w:ascii="Arial" w:hAnsi="Arial" w:cs="Arial"/>
                <w:i/>
                <w:sz w:val="18"/>
                <w:szCs w:val="18"/>
              </w:rPr>
              <w:t xml:space="preserve">Ukázka průmyslového zemědělství s rozsáhlými intenzivně obhospodařovanými lány a minimálním zastoupením nezemědělské vegetace, </w:t>
            </w:r>
            <w:r w:rsidR="005424CB">
              <w:rPr>
                <w:rFonts w:ascii="Arial" w:hAnsi="Arial" w:cs="Arial"/>
                <w:i/>
                <w:sz w:val="18"/>
                <w:szCs w:val="18"/>
              </w:rPr>
              <w:t>například</w:t>
            </w:r>
            <w:r w:rsidRPr="00435352">
              <w:rPr>
                <w:rFonts w:ascii="Arial" w:hAnsi="Arial" w:cs="Arial"/>
                <w:i/>
                <w:sz w:val="18"/>
                <w:szCs w:val="18"/>
              </w:rPr>
              <w:t xml:space="preserve"> křovinat</w:t>
            </w:r>
            <w:r w:rsidR="005424CB">
              <w:rPr>
                <w:rFonts w:ascii="Arial" w:hAnsi="Arial" w:cs="Arial"/>
                <w:i/>
                <w:sz w:val="18"/>
                <w:szCs w:val="18"/>
              </w:rPr>
              <w:t>ých</w:t>
            </w:r>
            <w:r w:rsidRPr="00435352">
              <w:rPr>
                <w:rFonts w:ascii="Arial" w:hAnsi="Arial" w:cs="Arial"/>
                <w:i/>
                <w:sz w:val="18"/>
                <w:szCs w:val="18"/>
              </w:rPr>
              <w:t xml:space="preserve"> větrolam</w:t>
            </w:r>
            <w:r w:rsidR="005424CB">
              <w:rPr>
                <w:rFonts w:ascii="Arial" w:hAnsi="Arial" w:cs="Arial"/>
                <w:i/>
                <w:sz w:val="18"/>
                <w:szCs w:val="18"/>
              </w:rPr>
              <w:t>ů</w:t>
            </w:r>
            <w:r w:rsidRPr="00435352">
              <w:rPr>
                <w:rFonts w:ascii="Arial" w:hAnsi="Arial" w:cs="Arial"/>
                <w:i/>
                <w:sz w:val="18"/>
                <w:szCs w:val="18"/>
              </w:rPr>
              <w:t xml:space="preserve"> a remízk</w:t>
            </w:r>
            <w:r w:rsidR="005424CB">
              <w:rPr>
                <w:rFonts w:ascii="Arial" w:hAnsi="Arial" w:cs="Arial"/>
                <w:i/>
                <w:sz w:val="18"/>
                <w:szCs w:val="18"/>
              </w:rPr>
              <w:t>ů</w:t>
            </w:r>
            <w:r w:rsidRPr="00435352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435352" w:rsidRPr="00435352">
              <w:rPr>
                <w:rFonts w:ascii="Arial" w:hAnsi="Arial" w:cs="Arial"/>
                <w:i/>
                <w:sz w:val="18"/>
                <w:szCs w:val="18"/>
              </w:rPr>
              <w:t>FOTO:</w:t>
            </w:r>
            <w:r w:rsidR="00B97E5F">
              <w:rPr>
                <w:rFonts w:ascii="Arial" w:hAnsi="Arial" w:cs="Arial"/>
                <w:i/>
                <w:sz w:val="18"/>
                <w:szCs w:val="18"/>
              </w:rPr>
              <w:t xml:space="preserve"> Karel Šimeček</w:t>
            </w:r>
          </w:p>
        </w:tc>
      </w:tr>
    </w:tbl>
    <w:p w14:paraId="2A792F2A" w14:textId="77777777" w:rsidR="00506A9D" w:rsidRDefault="00506A9D" w:rsidP="009A5D2C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45A16" w14:paraId="7F7D2D60" w14:textId="77777777" w:rsidTr="00BF2378">
        <w:tc>
          <w:tcPr>
            <w:tcW w:w="9062" w:type="dxa"/>
          </w:tcPr>
          <w:p w14:paraId="5CA9F732" w14:textId="1234C837" w:rsidR="00145A16" w:rsidRDefault="00BF2378" w:rsidP="00145A16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A670E83" wp14:editId="51DD821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198120</wp:posOffset>
                  </wp:positionV>
                  <wp:extent cx="5806440" cy="2903220"/>
                  <wp:effectExtent l="0" t="0" r="3810" b="0"/>
                  <wp:wrapSquare wrapText="bothSides"/>
                  <wp:docPr id="46055694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440" cy="290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5A16" w14:paraId="19A0CF53" w14:textId="77777777" w:rsidTr="00BF2378">
        <w:tc>
          <w:tcPr>
            <w:tcW w:w="9062" w:type="dxa"/>
          </w:tcPr>
          <w:p w14:paraId="0042B184" w14:textId="1B5DFF9A" w:rsidR="00145A16" w:rsidRDefault="0006515E" w:rsidP="001206FB">
            <w:pPr>
              <w:rPr>
                <w:rFonts w:ascii="Arial" w:hAnsi="Arial" w:cs="Arial"/>
              </w:rPr>
            </w:pPr>
            <w:r w:rsidRPr="0006515E">
              <w:rPr>
                <w:rFonts w:ascii="Arial" w:hAnsi="Arial" w:cs="Arial"/>
                <w:i/>
                <w:sz w:val="18"/>
                <w:szCs w:val="18"/>
              </w:rPr>
              <w:t>Pozůstatky tradičního drobného hospodaření se dodnes zachovaly především v okolí lidských sídel, kde díky dlouhodobému šetrnému využívání krajiny přetrvává pestrá mozaika drobných polí, sadů, zahrad i přírodě blízkých prvků. Dambořice</w:t>
            </w:r>
            <w:r w:rsidR="00E801EA">
              <w:rPr>
                <w:rFonts w:ascii="Arial" w:hAnsi="Arial" w:cs="Arial"/>
                <w:i/>
                <w:sz w:val="18"/>
                <w:szCs w:val="18"/>
              </w:rPr>
              <w:t>:</w:t>
            </w:r>
            <w:r w:rsidR="001206F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6515E">
              <w:rPr>
                <w:rFonts w:ascii="Arial" w:hAnsi="Arial" w:cs="Arial"/>
                <w:i/>
                <w:sz w:val="18"/>
                <w:szCs w:val="18"/>
              </w:rPr>
              <w:t>zčásti zpustlé neobdělávané záhumenky, vinice, sady a políčka.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>FOTO: Karel Šimeček</w:t>
            </w:r>
          </w:p>
        </w:tc>
      </w:tr>
    </w:tbl>
    <w:p w14:paraId="4014BA02" w14:textId="77777777" w:rsidR="00145A16" w:rsidRDefault="00145A16" w:rsidP="00145A16">
      <w:pPr>
        <w:rPr>
          <w:rFonts w:ascii="Arial" w:hAnsi="Arial" w:cs="Arial"/>
        </w:rPr>
      </w:pPr>
    </w:p>
    <w:p w14:paraId="6996E454" w14:textId="77777777" w:rsidR="001206FB" w:rsidRDefault="001206FB" w:rsidP="00145A16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96F85" w14:paraId="552DF350" w14:textId="77777777" w:rsidTr="008628FF">
        <w:tc>
          <w:tcPr>
            <w:tcW w:w="9062" w:type="dxa"/>
          </w:tcPr>
          <w:p w14:paraId="624A3DB3" w14:textId="6C859201" w:rsidR="00596F85" w:rsidRDefault="000A1C84" w:rsidP="00145A16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5306780" wp14:editId="1F612AC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4922520" cy="3288030"/>
                  <wp:effectExtent l="0" t="0" r="0" b="7620"/>
                  <wp:wrapSquare wrapText="bothSides"/>
                  <wp:docPr id="1630811089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2520" cy="328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96F85" w14:paraId="3E70ED36" w14:textId="77777777" w:rsidTr="008628FF">
        <w:tc>
          <w:tcPr>
            <w:tcW w:w="9062" w:type="dxa"/>
          </w:tcPr>
          <w:p w14:paraId="5EDC247E" w14:textId="6180CE07" w:rsidR="00596F85" w:rsidRDefault="004C1046" w:rsidP="004C1046">
            <w:pPr>
              <w:rPr>
                <w:rFonts w:ascii="Arial" w:hAnsi="Arial" w:cs="Arial"/>
              </w:rPr>
            </w:pPr>
            <w:r w:rsidRPr="004C1046">
              <w:rPr>
                <w:rFonts w:ascii="Arial" w:hAnsi="Arial" w:cs="Arial"/>
                <w:i/>
                <w:sz w:val="18"/>
                <w:szCs w:val="18"/>
              </w:rPr>
              <w:t>Záhumenky nabízejí vysokou dostupnost klíčových potravních zdrojů a hnízdních příležitostí na malém prostoru. Příklad</w:t>
            </w:r>
            <w:r w:rsidR="008628FF">
              <w:rPr>
                <w:rFonts w:ascii="Arial" w:hAnsi="Arial" w:cs="Arial"/>
                <w:i/>
                <w:sz w:val="18"/>
                <w:szCs w:val="18"/>
              </w:rPr>
              <w:t>:</w:t>
            </w:r>
            <w:r w:rsidRPr="004C1046">
              <w:rPr>
                <w:rFonts w:ascii="Arial" w:hAnsi="Arial" w:cs="Arial"/>
                <w:i/>
                <w:sz w:val="18"/>
                <w:szCs w:val="18"/>
              </w:rPr>
              <w:t xml:space="preserve"> záhumen</w:t>
            </w:r>
            <w:r w:rsidR="00FB138D">
              <w:rPr>
                <w:rFonts w:ascii="Arial" w:hAnsi="Arial" w:cs="Arial"/>
                <w:i/>
                <w:sz w:val="18"/>
                <w:szCs w:val="18"/>
              </w:rPr>
              <w:t xml:space="preserve">ek </w:t>
            </w:r>
            <w:r w:rsidRPr="004C1046">
              <w:rPr>
                <w:rFonts w:ascii="Arial" w:hAnsi="Arial" w:cs="Arial"/>
                <w:i/>
                <w:sz w:val="18"/>
                <w:szCs w:val="18"/>
              </w:rPr>
              <w:t>v obci Svatobořice</w:t>
            </w:r>
            <w:r w:rsidRPr="00CE32F1">
              <w:rPr>
                <w:i/>
              </w:rPr>
              <w:t>.</w:t>
            </w:r>
            <w:r>
              <w:rPr>
                <w:i/>
              </w:rPr>
              <w:br/>
            </w:r>
            <w:r>
              <w:rPr>
                <w:rFonts w:ascii="Arial" w:hAnsi="Arial" w:cs="Arial"/>
                <w:i/>
                <w:sz w:val="18"/>
                <w:szCs w:val="18"/>
              </w:rPr>
              <w:t>FOTO: Karel Šimeček</w:t>
            </w:r>
          </w:p>
        </w:tc>
      </w:tr>
    </w:tbl>
    <w:p w14:paraId="24BF4BDE" w14:textId="77777777" w:rsidR="001206FB" w:rsidRDefault="001206FB" w:rsidP="00145A16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628FF" w14:paraId="1B518061" w14:textId="77777777" w:rsidTr="005A3FD0">
        <w:tc>
          <w:tcPr>
            <w:tcW w:w="9062" w:type="dxa"/>
          </w:tcPr>
          <w:p w14:paraId="341EC3FD" w14:textId="577BD242" w:rsidR="008628FF" w:rsidRDefault="007A72A5" w:rsidP="008628FF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43E0D36" wp14:editId="6AE252B7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4368165" cy="3270885"/>
                  <wp:effectExtent l="0" t="0" r="0" b="5715"/>
                  <wp:wrapSquare wrapText="bothSides"/>
                  <wp:docPr id="752777749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165" cy="327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628FF" w14:paraId="1C95341D" w14:textId="77777777" w:rsidTr="005A3FD0">
        <w:tc>
          <w:tcPr>
            <w:tcW w:w="9062" w:type="dxa"/>
          </w:tcPr>
          <w:p w14:paraId="20B6B6F2" w14:textId="7DF82786" w:rsidR="008628FF" w:rsidRDefault="005A3FD0" w:rsidP="005A3FD0">
            <w:pPr>
              <w:rPr>
                <w:rFonts w:ascii="Arial" w:hAnsi="Arial" w:cs="Arial"/>
              </w:rPr>
            </w:pPr>
            <w:r w:rsidRPr="005A3FD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Velkoplošné průmyslové zemědělství je příčinou mizení řady ptačích druhů. Některé druhy nacházejí útočiště v okolí lidských sídel. Typickým příkladem je sýček. Zatímco ještě v 80. letech tvořily stromové dutiny v otevřené krajině 89 % známých hnízdišť, v posledních dvou dekádách sýčci hnízdí téměř výhradně v dutinách budov, zejména na vesnicích a okrajích měst.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FOTO</w:t>
            </w:r>
            <w:r w:rsidRPr="005A3FD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: Jiří </w:t>
            </w:r>
            <w:proofErr w:type="spellStart"/>
            <w:r w:rsidRPr="005A3FD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Hornek</w:t>
            </w:r>
            <w:proofErr w:type="spellEnd"/>
          </w:p>
        </w:tc>
      </w:tr>
    </w:tbl>
    <w:p w14:paraId="181AD23B" w14:textId="77777777" w:rsidR="008628FF" w:rsidRDefault="008628FF" w:rsidP="008628FF">
      <w:pPr>
        <w:rPr>
          <w:rFonts w:ascii="Arial" w:hAnsi="Arial" w:cs="Arial"/>
        </w:rPr>
      </w:pPr>
    </w:p>
    <w:p w14:paraId="101039EC" w14:textId="77777777" w:rsidR="00152B82" w:rsidRDefault="00152B82" w:rsidP="008628FF">
      <w:pPr>
        <w:rPr>
          <w:rFonts w:ascii="Arial" w:hAnsi="Arial" w:cs="Arial"/>
        </w:rPr>
      </w:pPr>
    </w:p>
    <w:p w14:paraId="3C80F02D" w14:textId="77777777" w:rsidR="00152B82" w:rsidRDefault="00152B82" w:rsidP="008628FF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52B82" w14:paraId="53AA05B1" w14:textId="77777777" w:rsidTr="001A7352">
        <w:tc>
          <w:tcPr>
            <w:tcW w:w="9062" w:type="dxa"/>
          </w:tcPr>
          <w:p w14:paraId="115A638E" w14:textId="2FBC1D37" w:rsidR="00152B82" w:rsidRDefault="000D15FD" w:rsidP="008628FF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EB9991A" wp14:editId="771C90C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635</wp:posOffset>
                  </wp:positionV>
                  <wp:extent cx="5150264" cy="3444240"/>
                  <wp:effectExtent l="0" t="0" r="0" b="3810"/>
                  <wp:wrapSquare wrapText="bothSides"/>
                  <wp:docPr id="801176494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0264" cy="344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2B82" w14:paraId="43F9CACA" w14:textId="77777777" w:rsidTr="001A7352">
        <w:tc>
          <w:tcPr>
            <w:tcW w:w="9062" w:type="dxa"/>
          </w:tcPr>
          <w:p w14:paraId="3CA93F9A" w14:textId="6C72F6EA" w:rsidR="00152B82" w:rsidRDefault="001A7352" w:rsidP="001A7352">
            <w:pPr>
              <w:rPr>
                <w:rFonts w:ascii="Arial" w:hAnsi="Arial" w:cs="Arial"/>
              </w:rPr>
            </w:pPr>
            <w:r w:rsidRPr="001A735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Pro některé druhy, jako je chocholouš, jsou tradiční vesnická sídla a farmy přímo klíčovým biotopem pro přežití.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FOTO:</w:t>
            </w:r>
            <w:r w:rsidRPr="001A735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Karel Šimeček</w:t>
            </w:r>
          </w:p>
        </w:tc>
      </w:tr>
    </w:tbl>
    <w:p w14:paraId="1CA485CF" w14:textId="77777777" w:rsidR="00152B82" w:rsidRDefault="00152B82" w:rsidP="008628FF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26406" w14:paraId="073B2945" w14:textId="77777777" w:rsidTr="00F7315B">
        <w:tc>
          <w:tcPr>
            <w:tcW w:w="9062" w:type="dxa"/>
          </w:tcPr>
          <w:p w14:paraId="6EA691FA" w14:textId="2A362653" w:rsidR="00826406" w:rsidRDefault="00B8245F" w:rsidP="008628FF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7DA53FF" wp14:editId="16B7F4C7">
                  <wp:extent cx="5760720" cy="3842385"/>
                  <wp:effectExtent l="0" t="0" r="0" b="5715"/>
                  <wp:docPr id="468220144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384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406" w14:paraId="529A17CD" w14:textId="77777777" w:rsidTr="00F7315B">
        <w:tc>
          <w:tcPr>
            <w:tcW w:w="9062" w:type="dxa"/>
          </w:tcPr>
          <w:p w14:paraId="03AB02E1" w14:textId="198A058F" w:rsidR="00826406" w:rsidRDefault="00B8245F" w:rsidP="008628FF">
            <w:pPr>
              <w:rPr>
                <w:rFonts w:ascii="Arial" w:hAnsi="Arial" w:cs="Arial"/>
              </w:rPr>
            </w:pPr>
            <w:r w:rsidRPr="00B8245F">
              <w:rPr>
                <w:rFonts w:ascii="Arial" w:hAnsi="Arial" w:cs="Arial"/>
                <w:i/>
                <w:iCs/>
                <w:sz w:val="18"/>
                <w:szCs w:val="18"/>
              </w:rPr>
              <w:t>FOTO: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F7315B">
              <w:rPr>
                <w:rFonts w:ascii="Arial" w:hAnsi="Arial" w:cs="Arial"/>
                <w:i/>
                <w:iCs/>
                <w:sz w:val="18"/>
                <w:szCs w:val="18"/>
              </w:rPr>
              <w:t>vygenerováno pomocí AI</w:t>
            </w:r>
          </w:p>
        </w:tc>
      </w:tr>
    </w:tbl>
    <w:p w14:paraId="02A6F778" w14:textId="77777777" w:rsidR="00826406" w:rsidRDefault="00826406" w:rsidP="008628FF">
      <w:pPr>
        <w:rPr>
          <w:rFonts w:ascii="Arial" w:hAnsi="Arial" w:cs="Arial"/>
        </w:rPr>
      </w:pPr>
    </w:p>
    <w:sectPr w:rsidR="00826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D4DD5"/>
    <w:multiLevelType w:val="multilevel"/>
    <w:tmpl w:val="6F96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836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2E"/>
    <w:rsid w:val="00014378"/>
    <w:rsid w:val="00043759"/>
    <w:rsid w:val="000552A4"/>
    <w:rsid w:val="0006515E"/>
    <w:rsid w:val="00072D66"/>
    <w:rsid w:val="000A1C84"/>
    <w:rsid w:val="000D15FD"/>
    <w:rsid w:val="00107FAA"/>
    <w:rsid w:val="0011533F"/>
    <w:rsid w:val="001206FB"/>
    <w:rsid w:val="00145A16"/>
    <w:rsid w:val="00152B82"/>
    <w:rsid w:val="00165FBA"/>
    <w:rsid w:val="00170383"/>
    <w:rsid w:val="00191998"/>
    <w:rsid w:val="001A7352"/>
    <w:rsid w:val="001B40FD"/>
    <w:rsid w:val="001F0791"/>
    <w:rsid w:val="001F7884"/>
    <w:rsid w:val="00200785"/>
    <w:rsid w:val="0021060F"/>
    <w:rsid w:val="0022024D"/>
    <w:rsid w:val="00267914"/>
    <w:rsid w:val="002707E4"/>
    <w:rsid w:val="002A080B"/>
    <w:rsid w:val="002A2338"/>
    <w:rsid w:val="002A2456"/>
    <w:rsid w:val="002D1CBC"/>
    <w:rsid w:val="002F1520"/>
    <w:rsid w:val="003110E9"/>
    <w:rsid w:val="003164AA"/>
    <w:rsid w:val="00352251"/>
    <w:rsid w:val="00352326"/>
    <w:rsid w:val="00356F4B"/>
    <w:rsid w:val="00362A44"/>
    <w:rsid w:val="003E01CF"/>
    <w:rsid w:val="003E0D44"/>
    <w:rsid w:val="003E273C"/>
    <w:rsid w:val="003F3494"/>
    <w:rsid w:val="0041441C"/>
    <w:rsid w:val="00422D44"/>
    <w:rsid w:val="00435352"/>
    <w:rsid w:val="00471C64"/>
    <w:rsid w:val="00481724"/>
    <w:rsid w:val="0048305B"/>
    <w:rsid w:val="004A153E"/>
    <w:rsid w:val="004B033B"/>
    <w:rsid w:val="004B7848"/>
    <w:rsid w:val="004C1046"/>
    <w:rsid w:val="00506A9D"/>
    <w:rsid w:val="00535F70"/>
    <w:rsid w:val="005424CB"/>
    <w:rsid w:val="005816FC"/>
    <w:rsid w:val="00596723"/>
    <w:rsid w:val="00596F85"/>
    <w:rsid w:val="005A3FD0"/>
    <w:rsid w:val="005B2DBC"/>
    <w:rsid w:val="005B527E"/>
    <w:rsid w:val="005E7C8D"/>
    <w:rsid w:val="005F5030"/>
    <w:rsid w:val="006147BD"/>
    <w:rsid w:val="006469B1"/>
    <w:rsid w:val="0069273A"/>
    <w:rsid w:val="006B0587"/>
    <w:rsid w:val="006D41F3"/>
    <w:rsid w:val="006E1037"/>
    <w:rsid w:val="006F0FF6"/>
    <w:rsid w:val="006F2E13"/>
    <w:rsid w:val="00712CEC"/>
    <w:rsid w:val="00714867"/>
    <w:rsid w:val="00722E35"/>
    <w:rsid w:val="007446D6"/>
    <w:rsid w:val="00751D22"/>
    <w:rsid w:val="00777C27"/>
    <w:rsid w:val="007901A9"/>
    <w:rsid w:val="007A72A5"/>
    <w:rsid w:val="007B0AE4"/>
    <w:rsid w:val="007C6131"/>
    <w:rsid w:val="007F5DA9"/>
    <w:rsid w:val="008033E0"/>
    <w:rsid w:val="0082481A"/>
    <w:rsid w:val="00826406"/>
    <w:rsid w:val="0085118C"/>
    <w:rsid w:val="00852EAD"/>
    <w:rsid w:val="008628FF"/>
    <w:rsid w:val="00873802"/>
    <w:rsid w:val="00877756"/>
    <w:rsid w:val="008C5BD0"/>
    <w:rsid w:val="0090249E"/>
    <w:rsid w:val="00913A3E"/>
    <w:rsid w:val="00921ABA"/>
    <w:rsid w:val="00942002"/>
    <w:rsid w:val="0094713C"/>
    <w:rsid w:val="009842B5"/>
    <w:rsid w:val="009A5D2C"/>
    <w:rsid w:val="009D39BF"/>
    <w:rsid w:val="009D5E3B"/>
    <w:rsid w:val="009D6C7E"/>
    <w:rsid w:val="009E335C"/>
    <w:rsid w:val="00A04EBA"/>
    <w:rsid w:val="00A3790A"/>
    <w:rsid w:val="00A47330"/>
    <w:rsid w:val="00A71DB9"/>
    <w:rsid w:val="00A912AC"/>
    <w:rsid w:val="00AA790B"/>
    <w:rsid w:val="00AD3F73"/>
    <w:rsid w:val="00AF0609"/>
    <w:rsid w:val="00AF2B15"/>
    <w:rsid w:val="00B42F3E"/>
    <w:rsid w:val="00B6330F"/>
    <w:rsid w:val="00B8245F"/>
    <w:rsid w:val="00B82D2E"/>
    <w:rsid w:val="00B97E5F"/>
    <w:rsid w:val="00BA373F"/>
    <w:rsid w:val="00BC602E"/>
    <w:rsid w:val="00BC6711"/>
    <w:rsid w:val="00BD69D1"/>
    <w:rsid w:val="00BE7408"/>
    <w:rsid w:val="00BF2378"/>
    <w:rsid w:val="00C11E0C"/>
    <w:rsid w:val="00C46CD8"/>
    <w:rsid w:val="00C61DA2"/>
    <w:rsid w:val="00C90F26"/>
    <w:rsid w:val="00CC2F07"/>
    <w:rsid w:val="00CC6038"/>
    <w:rsid w:val="00CD7E4F"/>
    <w:rsid w:val="00CE4955"/>
    <w:rsid w:val="00D07782"/>
    <w:rsid w:val="00D53B54"/>
    <w:rsid w:val="00D676B9"/>
    <w:rsid w:val="00D93096"/>
    <w:rsid w:val="00D9409D"/>
    <w:rsid w:val="00DB5F47"/>
    <w:rsid w:val="00DD556C"/>
    <w:rsid w:val="00E44BBA"/>
    <w:rsid w:val="00E63FBE"/>
    <w:rsid w:val="00E801EA"/>
    <w:rsid w:val="00E96E01"/>
    <w:rsid w:val="00E97170"/>
    <w:rsid w:val="00EA459B"/>
    <w:rsid w:val="00EC1D75"/>
    <w:rsid w:val="00EC697A"/>
    <w:rsid w:val="00ED3779"/>
    <w:rsid w:val="00EE3B21"/>
    <w:rsid w:val="00EE6A7A"/>
    <w:rsid w:val="00F0222F"/>
    <w:rsid w:val="00F239FB"/>
    <w:rsid w:val="00F70737"/>
    <w:rsid w:val="00F71062"/>
    <w:rsid w:val="00F7315B"/>
    <w:rsid w:val="00FB138D"/>
    <w:rsid w:val="00FD0A09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DF35"/>
  <w15:chartTrackingRefBased/>
  <w15:docId w15:val="{0A9F3662-6A08-44A1-8250-78020B1A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C6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adpis2">
    <w:name w:val="heading 2"/>
    <w:basedOn w:val="Normln"/>
    <w:link w:val="Nadpis2Char"/>
    <w:uiPriority w:val="9"/>
    <w:qFormat/>
    <w:rsid w:val="006B0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602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ormlnweb">
    <w:name w:val="Normal (Web)"/>
    <w:basedOn w:val="Normln"/>
    <w:uiPriority w:val="99"/>
    <w:unhideWhenUsed/>
    <w:rsid w:val="00BC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BC602E"/>
    <w:rPr>
      <w:b/>
      <w:bCs/>
    </w:rPr>
  </w:style>
  <w:style w:type="character" w:customStyle="1" w:styleId="whitespace-normal">
    <w:name w:val="whitespace-normal"/>
    <w:basedOn w:val="Standardnpsmoodstavce"/>
    <w:rsid w:val="00BC602E"/>
  </w:style>
  <w:style w:type="character" w:styleId="Zdraznn">
    <w:name w:val="Emphasis"/>
    <w:basedOn w:val="Standardnpsmoodstavce"/>
    <w:uiPriority w:val="20"/>
    <w:qFormat/>
    <w:rsid w:val="00BC602E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D676B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76B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6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6B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6B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71062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B058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styleId="Mkatabulky">
    <w:name w:val="Table Grid"/>
    <w:basedOn w:val="Normlntabulka"/>
    <w:uiPriority w:val="39"/>
    <w:rsid w:val="00055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sali@post.cz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doi.org/10.1016/j.agee.2025.110048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6/j.agee.2025.110048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AD60-7049-42EC-A14B-47DB5BF9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965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Akademie Ved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fornuskova</dc:creator>
  <cp:keywords/>
  <dc:description/>
  <cp:lastModifiedBy>Peřinová Lucie</cp:lastModifiedBy>
  <cp:revision>14</cp:revision>
  <dcterms:created xsi:type="dcterms:W3CDTF">2026-08-03T13:18:00Z</dcterms:created>
  <dcterms:modified xsi:type="dcterms:W3CDTF">2026-08-04T12:47:00Z</dcterms:modified>
</cp:coreProperties>
</file>